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2B" w:rsidRPr="00C2242B" w:rsidRDefault="003A15F3" w:rsidP="00C2242B">
      <w:pPr>
        <w:keepNext/>
        <w:spacing w:after="0" w:line="240" w:lineRule="auto"/>
        <w:jc w:val="both"/>
        <w:outlineLvl w:val="7"/>
        <w:rPr>
          <w:rFonts w:ascii="Times New Roman" w:hAnsi="Times New Roman"/>
          <w:b/>
          <w:color w:val="auto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D576FA5" wp14:editId="0E62CB6F">
            <wp:simplePos x="0" y="0"/>
            <wp:positionH relativeFrom="column">
              <wp:posOffset>3035935</wp:posOffset>
            </wp:positionH>
            <wp:positionV relativeFrom="paragraph">
              <wp:posOffset>-443865</wp:posOffset>
            </wp:positionV>
            <wp:extent cx="504825" cy="712470"/>
            <wp:effectExtent l="0" t="0" r="9525" b="0"/>
            <wp:wrapNone/>
            <wp:docPr id="2" name="Рисунок 2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42B" w:rsidRPr="00C2242B" w:rsidRDefault="00C2242B" w:rsidP="00C2242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C2242B" w:rsidRPr="003A15F3" w:rsidRDefault="00EA3068" w:rsidP="00C2242B">
      <w:pPr>
        <w:tabs>
          <w:tab w:val="left" w:pos="4820"/>
        </w:tabs>
        <w:spacing w:after="0" w:line="240" w:lineRule="auto"/>
        <w:ind w:right="-83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3A15F3">
        <w:rPr>
          <w:rFonts w:ascii="Times New Roman" w:hAnsi="Times New Roman"/>
          <w:b/>
          <w:color w:val="auto"/>
          <w:sz w:val="24"/>
          <w:szCs w:val="24"/>
        </w:rPr>
        <w:t>АДМИНИСТРАЦИЯ МУНИЦИПАЛЬНОГО ОБРАЗОВАНИЯ</w:t>
      </w:r>
    </w:p>
    <w:p w:rsidR="003A15F3" w:rsidRPr="003A15F3" w:rsidRDefault="00C2242B" w:rsidP="00C2242B">
      <w:pPr>
        <w:tabs>
          <w:tab w:val="left" w:pos="4820"/>
        </w:tabs>
        <w:spacing w:after="0" w:line="240" w:lineRule="auto"/>
        <w:ind w:right="-83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3A15F3">
        <w:rPr>
          <w:rFonts w:ascii="Times New Roman" w:hAnsi="Times New Roman"/>
          <w:b/>
          <w:color w:val="auto"/>
          <w:sz w:val="24"/>
          <w:szCs w:val="24"/>
        </w:rPr>
        <w:t>«</w:t>
      </w:r>
      <w:r w:rsidR="00EA3068" w:rsidRPr="003A15F3">
        <w:rPr>
          <w:rFonts w:ascii="Times New Roman" w:hAnsi="Times New Roman"/>
          <w:b/>
          <w:color w:val="auto"/>
          <w:sz w:val="24"/>
          <w:szCs w:val="24"/>
        </w:rPr>
        <w:t>ПЕРВОМАЙСКОЕ СЕЛЬСКОЕ ПОСЕЛЕНИЕ</w:t>
      </w:r>
      <w:r w:rsidRPr="003A15F3">
        <w:rPr>
          <w:rFonts w:ascii="Times New Roman" w:hAnsi="Times New Roman"/>
          <w:b/>
          <w:color w:val="auto"/>
          <w:sz w:val="24"/>
          <w:szCs w:val="24"/>
        </w:rPr>
        <w:t>»</w:t>
      </w:r>
    </w:p>
    <w:p w:rsidR="00C2242B" w:rsidRPr="003A15F3" w:rsidRDefault="00EA3068" w:rsidP="003A15F3">
      <w:pPr>
        <w:spacing w:after="0" w:line="240" w:lineRule="auto"/>
        <w:ind w:right="-83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3A15F3">
        <w:rPr>
          <w:rFonts w:ascii="Times New Roman" w:hAnsi="Times New Roman"/>
          <w:b/>
          <w:color w:val="auto"/>
          <w:sz w:val="24"/>
          <w:szCs w:val="24"/>
        </w:rPr>
        <w:t xml:space="preserve">ВЫБОРГСКОГО РАЙОНА </w:t>
      </w:r>
      <w:r w:rsidR="00C2242B" w:rsidRPr="003A15F3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3A15F3">
        <w:rPr>
          <w:rFonts w:ascii="Times New Roman" w:hAnsi="Times New Roman"/>
          <w:b/>
          <w:color w:val="auto"/>
          <w:sz w:val="24"/>
          <w:szCs w:val="24"/>
        </w:rPr>
        <w:t>ЛЕНИНГРАДСКОЙ ОБЛАСТИ</w:t>
      </w:r>
    </w:p>
    <w:p w:rsidR="00C2242B" w:rsidRPr="00C44EB5" w:rsidRDefault="00C2242B" w:rsidP="00C2242B">
      <w:pPr>
        <w:tabs>
          <w:tab w:val="left" w:pos="4820"/>
        </w:tabs>
        <w:spacing w:after="0" w:line="240" w:lineRule="auto"/>
        <w:ind w:right="-83"/>
        <w:jc w:val="center"/>
        <w:rPr>
          <w:rFonts w:ascii="Times New Roman" w:hAnsi="Times New Roman"/>
          <w:b/>
          <w:color w:val="auto"/>
          <w:sz w:val="24"/>
          <w:szCs w:val="10"/>
        </w:rPr>
      </w:pPr>
    </w:p>
    <w:p w:rsidR="00C2242B" w:rsidRPr="00C2242B" w:rsidRDefault="00C2242B" w:rsidP="003A15F3">
      <w:pPr>
        <w:spacing w:after="0" w:line="240" w:lineRule="auto"/>
        <w:ind w:right="-83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2242B">
        <w:rPr>
          <w:rFonts w:ascii="Times New Roman" w:hAnsi="Times New Roman"/>
          <w:b/>
          <w:color w:val="auto"/>
          <w:sz w:val="28"/>
          <w:szCs w:val="28"/>
        </w:rPr>
        <w:t>РАСПОРЯЖЕНИЕ</w:t>
      </w:r>
    </w:p>
    <w:p w:rsidR="00C2242B" w:rsidRPr="00C2242B" w:rsidRDefault="00C2242B" w:rsidP="00C2242B">
      <w:pPr>
        <w:tabs>
          <w:tab w:val="left" w:pos="2127"/>
        </w:tabs>
        <w:spacing w:after="0" w:line="240" w:lineRule="auto"/>
        <w:ind w:right="-83"/>
        <w:rPr>
          <w:rFonts w:ascii="Times New Roman" w:hAnsi="Times New Roman"/>
          <w:b/>
          <w:color w:val="auto"/>
          <w:sz w:val="24"/>
          <w:szCs w:val="24"/>
        </w:rPr>
      </w:pPr>
    </w:p>
    <w:p w:rsidR="00C2242B" w:rsidRDefault="00C44EB5" w:rsidP="00C2242B">
      <w:pPr>
        <w:suppressAutoHyphens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>27.10.2023                                                                                                                                  №</w:t>
      </w:r>
      <w:r w:rsidR="00193E4F">
        <w:rPr>
          <w:rFonts w:ascii="Times New Roman" w:hAnsi="Times New Roman"/>
          <w:color w:val="auto"/>
          <w:sz w:val="24"/>
          <w:szCs w:val="24"/>
          <w:lang w:eastAsia="zh-CN"/>
        </w:rPr>
        <w:t xml:space="preserve"> 28-р</w:t>
      </w:r>
    </w:p>
    <w:p w:rsidR="003A15F3" w:rsidRDefault="003A15F3" w:rsidP="00C2242B">
      <w:pPr>
        <w:suppressAutoHyphens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C44EB5" w:rsidRPr="00C2242B" w:rsidRDefault="00C44EB5" w:rsidP="00C2242B">
      <w:pPr>
        <w:suppressAutoHyphens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C2242B" w:rsidRPr="00C2242B" w:rsidRDefault="00C2242B" w:rsidP="00C2242B">
      <w:pPr>
        <w:spacing w:after="0" w:line="240" w:lineRule="auto"/>
        <w:ind w:right="5386"/>
        <w:jc w:val="both"/>
        <w:rPr>
          <w:rFonts w:ascii="Times New Roman" w:hAnsi="Times New Roman"/>
          <w:color w:val="auto"/>
          <w:sz w:val="24"/>
          <w:szCs w:val="24"/>
        </w:rPr>
      </w:pPr>
      <w:r w:rsidRPr="00C2242B">
        <w:rPr>
          <w:rFonts w:ascii="Times New Roman" w:hAnsi="Times New Roman"/>
          <w:color w:val="auto"/>
          <w:sz w:val="24"/>
          <w:szCs w:val="24"/>
        </w:rPr>
        <w:t>Об организации работы по рассмотрению обращений контролируемых лиц, поступивших в под</w:t>
      </w:r>
      <w:r w:rsidR="00FF2BE8">
        <w:rPr>
          <w:rFonts w:ascii="Times New Roman" w:hAnsi="Times New Roman"/>
          <w:color w:val="auto"/>
          <w:sz w:val="24"/>
          <w:szCs w:val="24"/>
        </w:rPr>
        <w:t>систему досудебного обжалования</w:t>
      </w:r>
    </w:p>
    <w:p w:rsidR="00C2242B" w:rsidRPr="00C2242B" w:rsidRDefault="00C2242B" w:rsidP="00C2242B">
      <w:pPr>
        <w:autoSpaceDE w:val="0"/>
        <w:autoSpaceDN w:val="0"/>
        <w:adjustRightInd w:val="0"/>
        <w:spacing w:after="0" w:line="240" w:lineRule="auto"/>
        <w:ind w:right="5662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C2242B" w:rsidRPr="00C2242B" w:rsidRDefault="00C2242B" w:rsidP="00C224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C2242B">
        <w:rPr>
          <w:rFonts w:ascii="Times New Roman" w:hAnsi="Times New Roman"/>
          <w:color w:val="auto"/>
          <w:sz w:val="24"/>
          <w:szCs w:val="24"/>
        </w:rPr>
        <w:t>В целях координации и обеспечения работы по рассмотрен</w:t>
      </w:r>
      <w:r w:rsidR="001F41D8">
        <w:rPr>
          <w:rFonts w:ascii="Times New Roman" w:hAnsi="Times New Roman"/>
          <w:color w:val="auto"/>
          <w:sz w:val="24"/>
          <w:szCs w:val="24"/>
        </w:rPr>
        <w:t>ию обращений контролируемых лиц</w:t>
      </w:r>
      <w:r w:rsidRPr="00C2242B">
        <w:rPr>
          <w:rFonts w:ascii="Times New Roman" w:hAnsi="Times New Roman"/>
          <w:color w:val="auto"/>
          <w:sz w:val="24"/>
          <w:szCs w:val="24"/>
        </w:rPr>
        <w:t xml:space="preserve"> в рамках досудебного обжалования, в соответствии с требованиями Федерального закона от 31 июля 2020 г. № 248-ФЗ «О государственном контроле (надзоре) и муниципальном контроле в Российской Федерации», разъяснением Министерства экономического развития Российской Федерации от 20 октября 2023 года № Д24и-33900:</w:t>
      </w:r>
      <w:proofErr w:type="gramEnd"/>
    </w:p>
    <w:p w:rsidR="00C2242B" w:rsidRPr="001D00F7" w:rsidRDefault="00C2242B" w:rsidP="00C224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2242B">
        <w:rPr>
          <w:rFonts w:ascii="Times New Roman" w:hAnsi="Times New Roman"/>
          <w:color w:val="auto"/>
          <w:sz w:val="24"/>
          <w:szCs w:val="24"/>
        </w:rPr>
        <w:t>1. Утвердить перечень должностных лиц администрации муниципального образования «</w:t>
      </w:r>
      <w:r w:rsidR="00FF2BE8">
        <w:rPr>
          <w:rFonts w:ascii="Times New Roman" w:hAnsi="Times New Roman"/>
          <w:color w:val="auto"/>
          <w:sz w:val="24"/>
          <w:szCs w:val="24"/>
        </w:rPr>
        <w:t>Первомайское сельское поселение</w:t>
      </w:r>
      <w:r w:rsidRPr="00C2242B">
        <w:rPr>
          <w:rFonts w:ascii="Times New Roman" w:hAnsi="Times New Roman"/>
          <w:color w:val="auto"/>
          <w:sz w:val="24"/>
          <w:szCs w:val="24"/>
        </w:rPr>
        <w:t>»</w:t>
      </w:r>
      <w:r w:rsidR="00FF2BE8">
        <w:rPr>
          <w:rFonts w:ascii="Times New Roman" w:hAnsi="Times New Roman"/>
          <w:color w:val="auto"/>
          <w:sz w:val="24"/>
          <w:szCs w:val="24"/>
        </w:rPr>
        <w:t xml:space="preserve"> Выборгского района</w:t>
      </w:r>
      <w:r w:rsidRPr="00C2242B">
        <w:rPr>
          <w:rFonts w:ascii="Times New Roman" w:hAnsi="Times New Roman"/>
          <w:color w:val="auto"/>
          <w:sz w:val="24"/>
          <w:szCs w:val="24"/>
        </w:rPr>
        <w:t xml:space="preserve"> Ленинградской области, ответственных за работу по рассмотрению обращений контролируемых лиц, поступивших в подсистему досудебного обжалования </w:t>
      </w:r>
      <w:r w:rsidR="002B529B" w:rsidRPr="002B529B">
        <w:rPr>
          <w:rFonts w:ascii="Times New Roman" w:hAnsi="Times New Roman"/>
          <w:color w:val="auto"/>
          <w:sz w:val="24"/>
          <w:szCs w:val="24"/>
        </w:rPr>
        <w:t>госуда</w:t>
      </w:r>
      <w:r w:rsidR="001B2A8B">
        <w:rPr>
          <w:rFonts w:ascii="Times New Roman" w:hAnsi="Times New Roman"/>
          <w:color w:val="auto"/>
          <w:sz w:val="24"/>
          <w:szCs w:val="24"/>
        </w:rPr>
        <w:t>рственной информационной системы</w:t>
      </w:r>
      <w:r w:rsidR="002B529B" w:rsidRPr="002B529B">
        <w:rPr>
          <w:rFonts w:ascii="Times New Roman" w:hAnsi="Times New Roman"/>
          <w:color w:val="auto"/>
          <w:sz w:val="24"/>
          <w:szCs w:val="24"/>
        </w:rPr>
        <w:t xml:space="preserve"> «Типовое облачное решение по автоматизации контрольной (надзорной) деятельности» </w:t>
      </w:r>
      <w:r w:rsidRPr="00C2242B">
        <w:rPr>
          <w:rFonts w:ascii="Times New Roman" w:hAnsi="Times New Roman"/>
          <w:color w:val="auto"/>
          <w:sz w:val="24"/>
          <w:szCs w:val="24"/>
        </w:rPr>
        <w:t>(приложение № 1);</w:t>
      </w:r>
    </w:p>
    <w:p w:rsidR="00C2242B" w:rsidRPr="00C2242B" w:rsidRDefault="00C2242B" w:rsidP="00C224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2242B">
        <w:rPr>
          <w:rFonts w:ascii="Times New Roman" w:hAnsi="Times New Roman"/>
          <w:color w:val="auto"/>
          <w:sz w:val="24"/>
          <w:szCs w:val="24"/>
        </w:rPr>
        <w:t>2. Утвердить методические рекомендации по работе с подсистемой досудебного обжалования, рекомендованные Министерством экономического развития Российской Федерации 20 октября 2023 года № Д24и-33900</w:t>
      </w:r>
      <w:r w:rsidR="00F934E5">
        <w:rPr>
          <w:rFonts w:ascii="Times New Roman" w:hAnsi="Times New Roman"/>
          <w:color w:val="auto"/>
          <w:sz w:val="24"/>
          <w:szCs w:val="24"/>
        </w:rPr>
        <w:t xml:space="preserve"> (ВР-14499/2023 от 23.10.2023)</w:t>
      </w:r>
      <w:r w:rsidRPr="00C2242B">
        <w:rPr>
          <w:rFonts w:ascii="Times New Roman" w:hAnsi="Times New Roman"/>
          <w:color w:val="auto"/>
          <w:sz w:val="24"/>
          <w:szCs w:val="24"/>
        </w:rPr>
        <w:t>;</w:t>
      </w:r>
    </w:p>
    <w:p w:rsidR="00C2242B" w:rsidRPr="00C2242B" w:rsidRDefault="00C2242B" w:rsidP="00C224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2242B">
        <w:rPr>
          <w:rFonts w:ascii="Times New Roman" w:hAnsi="Times New Roman"/>
          <w:color w:val="auto"/>
          <w:sz w:val="24"/>
          <w:szCs w:val="24"/>
        </w:rPr>
        <w:t>3. Обеспечить проведение проверок фактов нарушения должностными лицами, определёнными приложением № 1, порядка и сроков рассмотрения обращений контролируемых лиц в рамках досудебного обжалования;</w:t>
      </w:r>
    </w:p>
    <w:p w:rsidR="00C2242B" w:rsidRPr="0070407F" w:rsidRDefault="00C2242B" w:rsidP="00C224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70407F">
        <w:rPr>
          <w:rFonts w:ascii="Times New Roman" w:hAnsi="Times New Roman"/>
          <w:color w:val="auto"/>
          <w:sz w:val="24"/>
          <w:szCs w:val="24"/>
        </w:rPr>
        <w:t xml:space="preserve">4. </w:t>
      </w:r>
      <w:r w:rsidR="003A15F3" w:rsidRPr="0070407F">
        <w:rPr>
          <w:rFonts w:ascii="Times New Roman" w:hAnsi="Times New Roman"/>
          <w:color w:val="auto"/>
          <w:sz w:val="24"/>
          <w:szCs w:val="24"/>
        </w:rPr>
        <w:t xml:space="preserve">Заместителю главы </w:t>
      </w:r>
      <w:r w:rsidRPr="0070407F">
        <w:rPr>
          <w:rFonts w:ascii="Times New Roman" w:hAnsi="Times New Roman"/>
          <w:color w:val="auto"/>
          <w:sz w:val="24"/>
          <w:szCs w:val="24"/>
        </w:rPr>
        <w:t>администрации муниципального образования «</w:t>
      </w:r>
      <w:r w:rsidR="003A15F3" w:rsidRPr="0070407F">
        <w:rPr>
          <w:rFonts w:ascii="Times New Roman" w:hAnsi="Times New Roman"/>
          <w:color w:val="auto"/>
          <w:sz w:val="24"/>
          <w:szCs w:val="24"/>
        </w:rPr>
        <w:t>Первомайское сельское поселение</w:t>
      </w:r>
      <w:r w:rsidRPr="0070407F">
        <w:rPr>
          <w:rFonts w:ascii="Times New Roman" w:hAnsi="Times New Roman"/>
          <w:color w:val="auto"/>
          <w:sz w:val="24"/>
          <w:szCs w:val="24"/>
        </w:rPr>
        <w:t>»</w:t>
      </w:r>
      <w:r w:rsidR="003A15F3" w:rsidRPr="0070407F">
        <w:rPr>
          <w:rFonts w:ascii="Times New Roman" w:hAnsi="Times New Roman"/>
          <w:color w:val="auto"/>
          <w:sz w:val="24"/>
          <w:szCs w:val="24"/>
        </w:rPr>
        <w:t xml:space="preserve"> Выборгского района</w:t>
      </w:r>
      <w:r w:rsidRPr="0070407F">
        <w:rPr>
          <w:rFonts w:ascii="Times New Roman" w:hAnsi="Times New Roman"/>
          <w:color w:val="auto"/>
          <w:sz w:val="24"/>
          <w:szCs w:val="24"/>
        </w:rPr>
        <w:t xml:space="preserve"> Ленинградской области –</w:t>
      </w:r>
      <w:r w:rsidR="0070407F" w:rsidRPr="0070407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0407F">
        <w:rPr>
          <w:rFonts w:ascii="Times New Roman" w:hAnsi="Times New Roman"/>
          <w:color w:val="auto"/>
          <w:sz w:val="24"/>
          <w:szCs w:val="24"/>
        </w:rPr>
        <w:t>руководител</w:t>
      </w:r>
      <w:r w:rsidR="0070407F" w:rsidRPr="0070407F">
        <w:rPr>
          <w:rFonts w:ascii="Times New Roman" w:hAnsi="Times New Roman"/>
          <w:color w:val="auto"/>
          <w:sz w:val="24"/>
          <w:szCs w:val="24"/>
        </w:rPr>
        <w:t>ю</w:t>
      </w:r>
      <w:r w:rsidRPr="0070407F">
        <w:rPr>
          <w:rFonts w:ascii="Times New Roman" w:hAnsi="Times New Roman"/>
          <w:color w:val="auto"/>
          <w:sz w:val="24"/>
          <w:szCs w:val="24"/>
        </w:rPr>
        <w:t xml:space="preserve"> контрольного органа обеспечить ежемесячное проведение анализа результатов рассмотрения в рамках досудебного обжалован</w:t>
      </w:r>
      <w:r w:rsidR="00F20F69" w:rsidRPr="0070407F">
        <w:rPr>
          <w:rFonts w:ascii="Times New Roman" w:hAnsi="Times New Roman"/>
          <w:color w:val="auto"/>
          <w:sz w:val="24"/>
          <w:szCs w:val="24"/>
        </w:rPr>
        <w:t>ия обращений контролируемых лиц.</w:t>
      </w:r>
    </w:p>
    <w:p w:rsidR="00C2242B" w:rsidRPr="00C2242B" w:rsidRDefault="00C2242B" w:rsidP="00C224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2242B">
        <w:rPr>
          <w:rFonts w:ascii="Times New Roman" w:hAnsi="Times New Roman"/>
          <w:color w:val="auto"/>
          <w:sz w:val="24"/>
          <w:szCs w:val="24"/>
        </w:rPr>
        <w:t xml:space="preserve">5. </w:t>
      </w:r>
      <w:proofErr w:type="gramStart"/>
      <w:r w:rsidRPr="00C2242B">
        <w:rPr>
          <w:rFonts w:ascii="Times New Roman" w:hAnsi="Times New Roman"/>
          <w:color w:val="auto"/>
          <w:sz w:val="24"/>
          <w:szCs w:val="24"/>
        </w:rPr>
        <w:t>Контроль за</w:t>
      </w:r>
      <w:proofErr w:type="gramEnd"/>
      <w:r w:rsidRPr="00C2242B">
        <w:rPr>
          <w:rFonts w:ascii="Times New Roman" w:hAnsi="Times New Roman"/>
          <w:color w:val="auto"/>
          <w:sz w:val="24"/>
          <w:szCs w:val="24"/>
        </w:rPr>
        <w:t xml:space="preserve"> исполнением настоящего распоряжения возложить на заместителя главы администрации муниципального образования «</w:t>
      </w:r>
      <w:r w:rsidR="003A15F3">
        <w:rPr>
          <w:rFonts w:ascii="Times New Roman" w:hAnsi="Times New Roman"/>
          <w:color w:val="auto"/>
          <w:sz w:val="24"/>
          <w:szCs w:val="24"/>
        </w:rPr>
        <w:t>Первомайское сельское поселение</w:t>
      </w:r>
      <w:r w:rsidRPr="00C2242B">
        <w:rPr>
          <w:rFonts w:ascii="Times New Roman" w:hAnsi="Times New Roman"/>
          <w:color w:val="auto"/>
          <w:sz w:val="24"/>
          <w:szCs w:val="24"/>
        </w:rPr>
        <w:t>»</w:t>
      </w:r>
      <w:r w:rsidR="003A15F3">
        <w:rPr>
          <w:rFonts w:ascii="Times New Roman" w:hAnsi="Times New Roman"/>
          <w:color w:val="auto"/>
          <w:sz w:val="24"/>
          <w:szCs w:val="24"/>
        </w:rPr>
        <w:t xml:space="preserve"> Выборгского района</w:t>
      </w:r>
      <w:r w:rsidRPr="00C2242B">
        <w:rPr>
          <w:rFonts w:ascii="Times New Roman" w:hAnsi="Times New Roman"/>
          <w:color w:val="auto"/>
          <w:sz w:val="24"/>
          <w:szCs w:val="24"/>
        </w:rPr>
        <w:t xml:space="preserve"> Ленинградской области</w:t>
      </w:r>
      <w:r w:rsidR="003A15F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2242B">
        <w:rPr>
          <w:rFonts w:ascii="Times New Roman" w:hAnsi="Times New Roman"/>
          <w:color w:val="auto"/>
          <w:sz w:val="24"/>
          <w:szCs w:val="24"/>
        </w:rPr>
        <w:t>– руководителя контрольного органа.</w:t>
      </w:r>
    </w:p>
    <w:p w:rsidR="00C2242B" w:rsidRPr="00C2242B" w:rsidRDefault="00C2242B" w:rsidP="00C2242B">
      <w:pPr>
        <w:spacing w:after="0"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</w:p>
    <w:p w:rsidR="00C2242B" w:rsidRPr="00C2242B" w:rsidRDefault="00C2242B" w:rsidP="00C2242B">
      <w:p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C2242B" w:rsidRPr="00C2242B" w:rsidRDefault="00C2242B" w:rsidP="00C2242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C2242B" w:rsidRPr="00C2242B" w:rsidRDefault="00C2242B" w:rsidP="00C2242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C2242B">
        <w:rPr>
          <w:rFonts w:ascii="Times New Roman" w:hAnsi="Times New Roman"/>
          <w:color w:val="auto"/>
          <w:sz w:val="24"/>
          <w:szCs w:val="24"/>
          <w:lang w:eastAsia="zh-CN"/>
        </w:rPr>
        <w:t xml:space="preserve">Глава администрации                                                                                </w:t>
      </w:r>
      <w:r w:rsidR="003A15F3">
        <w:rPr>
          <w:rFonts w:ascii="Times New Roman" w:hAnsi="Times New Roman"/>
          <w:color w:val="auto"/>
          <w:sz w:val="24"/>
          <w:szCs w:val="24"/>
          <w:lang w:eastAsia="zh-CN"/>
        </w:rPr>
        <w:t xml:space="preserve">                </w:t>
      </w:r>
      <w:r w:rsidRPr="00C2242B">
        <w:rPr>
          <w:rFonts w:ascii="Times New Roman" w:hAnsi="Times New Roman"/>
          <w:color w:val="auto"/>
          <w:sz w:val="24"/>
          <w:szCs w:val="24"/>
          <w:lang w:eastAsia="zh-CN"/>
        </w:rPr>
        <w:t xml:space="preserve">   </w:t>
      </w:r>
      <w:r w:rsidR="003A15F3">
        <w:rPr>
          <w:rFonts w:ascii="Times New Roman" w:hAnsi="Times New Roman"/>
          <w:color w:val="auto"/>
          <w:sz w:val="24"/>
          <w:szCs w:val="24"/>
          <w:lang w:eastAsia="zh-CN"/>
        </w:rPr>
        <w:t>С.И. Тищенков</w:t>
      </w:r>
    </w:p>
    <w:p w:rsidR="00C2242B" w:rsidRPr="00C2242B" w:rsidRDefault="00C2242B" w:rsidP="00C2242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C2242B" w:rsidRPr="00C2242B" w:rsidRDefault="00C2242B" w:rsidP="00C2242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C2242B" w:rsidRPr="00C2242B" w:rsidRDefault="00C2242B" w:rsidP="00C2242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C2242B" w:rsidRPr="00C2242B" w:rsidRDefault="00C2242B" w:rsidP="00C2242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C2242B" w:rsidRPr="00C2242B" w:rsidRDefault="00C2242B" w:rsidP="00C2242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C2242B" w:rsidRPr="00C2242B" w:rsidRDefault="00C2242B" w:rsidP="00C2242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C2242B" w:rsidRPr="00C2242B" w:rsidRDefault="00C2242B" w:rsidP="00C2242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C2242B" w:rsidRPr="00C44EB5" w:rsidRDefault="00C2242B" w:rsidP="00C2242B">
      <w:pPr>
        <w:spacing w:after="0" w:line="240" w:lineRule="auto"/>
        <w:jc w:val="both"/>
        <w:rPr>
          <w:rFonts w:ascii="Times New Roman" w:hAnsi="Times New Roman"/>
          <w:color w:val="auto"/>
          <w:sz w:val="20"/>
        </w:rPr>
      </w:pPr>
      <w:r w:rsidRPr="00C44EB5">
        <w:rPr>
          <w:rFonts w:ascii="Times New Roman" w:hAnsi="Times New Roman"/>
          <w:color w:val="auto"/>
          <w:sz w:val="20"/>
          <w:lang w:eastAsia="zh-CN"/>
        </w:rPr>
        <w:t xml:space="preserve">Согласовано: </w:t>
      </w:r>
      <w:r w:rsidR="003A15F3" w:rsidRPr="00C44EB5">
        <w:rPr>
          <w:rFonts w:ascii="Times New Roman" w:hAnsi="Times New Roman"/>
          <w:color w:val="auto"/>
          <w:sz w:val="20"/>
          <w:lang w:eastAsia="zh-CN"/>
        </w:rPr>
        <w:t>Ефимов, Маликов, Севастьянова, Нармонтене, Рыбакова, Политова</w:t>
      </w:r>
    </w:p>
    <w:p w:rsidR="00C2242B" w:rsidRPr="00C44EB5" w:rsidRDefault="00C2242B" w:rsidP="00C2242B">
      <w:pPr>
        <w:spacing w:after="0" w:line="240" w:lineRule="auto"/>
        <w:jc w:val="both"/>
        <w:rPr>
          <w:rFonts w:ascii="Times New Roman" w:hAnsi="Times New Roman"/>
          <w:color w:val="auto"/>
          <w:sz w:val="20"/>
        </w:rPr>
      </w:pPr>
      <w:r w:rsidRPr="00C44EB5">
        <w:rPr>
          <w:rFonts w:ascii="Times New Roman" w:hAnsi="Times New Roman"/>
          <w:color w:val="auto"/>
          <w:sz w:val="20"/>
          <w:lang w:eastAsia="zh-CN"/>
        </w:rPr>
        <w:t xml:space="preserve">Разослано: дело, </w:t>
      </w:r>
      <w:bookmarkStart w:id="0" w:name="_Hlk86756046"/>
      <w:r w:rsidRPr="00C44EB5">
        <w:rPr>
          <w:rFonts w:ascii="Times New Roman" w:hAnsi="Times New Roman"/>
          <w:color w:val="auto"/>
          <w:sz w:val="20"/>
        </w:rPr>
        <w:t xml:space="preserve">структурные подразделения    </w:t>
      </w:r>
    </w:p>
    <w:bookmarkEnd w:id="0"/>
    <w:p w:rsidR="00AA325C" w:rsidRDefault="00AA325C" w:rsidP="00C2242B">
      <w:pPr>
        <w:spacing w:after="0" w:line="240" w:lineRule="auto"/>
        <w:jc w:val="both"/>
        <w:rPr>
          <w:rFonts w:ascii="Times New Roman" w:hAnsi="Times New Roman"/>
          <w:color w:val="auto"/>
          <w:szCs w:val="22"/>
          <w:lang w:eastAsia="zh-CN"/>
        </w:rPr>
      </w:pPr>
    </w:p>
    <w:p w:rsidR="00AA325C" w:rsidRDefault="00AA325C" w:rsidP="00C2242B">
      <w:pPr>
        <w:spacing w:after="0" w:line="240" w:lineRule="auto"/>
        <w:jc w:val="both"/>
        <w:rPr>
          <w:rFonts w:ascii="Times New Roman" w:hAnsi="Times New Roman"/>
          <w:color w:val="auto"/>
          <w:szCs w:val="22"/>
          <w:lang w:eastAsia="zh-CN"/>
        </w:rPr>
      </w:pPr>
    </w:p>
    <w:p w:rsidR="00AA325C" w:rsidRDefault="00AA325C" w:rsidP="00C2242B">
      <w:pPr>
        <w:spacing w:after="0" w:line="240" w:lineRule="auto"/>
        <w:jc w:val="both"/>
        <w:rPr>
          <w:rFonts w:ascii="Times New Roman" w:hAnsi="Times New Roman"/>
          <w:color w:val="auto"/>
          <w:szCs w:val="22"/>
          <w:lang w:eastAsia="zh-CN"/>
        </w:rPr>
      </w:pPr>
    </w:p>
    <w:p w:rsidR="00222496" w:rsidRDefault="00222496" w:rsidP="00C2242B">
      <w:pPr>
        <w:spacing w:after="0" w:line="240" w:lineRule="auto"/>
        <w:rPr>
          <w:rFonts w:ascii="Times New Roman" w:hAnsi="Times New Roman"/>
          <w:sz w:val="24"/>
          <w:szCs w:val="24"/>
        </w:rPr>
        <w:sectPr w:rsidR="00222496" w:rsidSect="004F4407">
          <w:headerReference w:type="first" r:id="rId10"/>
          <w:pgSz w:w="11906" w:h="16838"/>
          <w:pgMar w:top="709" w:right="567" w:bottom="425" w:left="1134" w:header="709" w:footer="709" w:gutter="0"/>
          <w:pgNumType w:start="1"/>
          <w:cols w:space="720"/>
          <w:titlePg/>
        </w:sectPr>
      </w:pPr>
    </w:p>
    <w:p w:rsidR="00222496" w:rsidRDefault="00222496" w:rsidP="008D5B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1 к распоряжению </w:t>
      </w:r>
    </w:p>
    <w:p w:rsidR="00222496" w:rsidRDefault="00222496" w:rsidP="008D5B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МО «</w:t>
      </w:r>
      <w:r w:rsidR="00763C26">
        <w:rPr>
          <w:rFonts w:ascii="Times New Roman" w:hAnsi="Times New Roman"/>
          <w:sz w:val="24"/>
          <w:szCs w:val="24"/>
        </w:rPr>
        <w:t>Первомайское сельское поселение</w:t>
      </w:r>
      <w:r>
        <w:rPr>
          <w:rFonts w:ascii="Times New Roman" w:hAnsi="Times New Roman"/>
          <w:sz w:val="24"/>
          <w:szCs w:val="24"/>
        </w:rPr>
        <w:t>»</w:t>
      </w:r>
      <w:r w:rsidR="008D5B6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F637E4" w:rsidRPr="008D5B6D" w:rsidRDefault="00BA7A07" w:rsidP="008D5B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524F27">
        <w:rPr>
          <w:rFonts w:ascii="Times New Roman" w:hAnsi="Times New Roman"/>
          <w:sz w:val="24"/>
          <w:szCs w:val="24"/>
        </w:rPr>
        <w:t>28-р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 xml:space="preserve"> от </w:t>
      </w:r>
      <w:r w:rsidR="00C44EB5">
        <w:rPr>
          <w:rFonts w:ascii="Times New Roman" w:hAnsi="Times New Roman"/>
          <w:sz w:val="24"/>
          <w:szCs w:val="24"/>
        </w:rPr>
        <w:t>27.</w:t>
      </w:r>
      <w:r w:rsidR="008D5B6D">
        <w:rPr>
          <w:rFonts w:ascii="Times New Roman" w:hAnsi="Times New Roman"/>
          <w:sz w:val="24"/>
          <w:szCs w:val="24"/>
        </w:rPr>
        <w:t>10.2023</w:t>
      </w:r>
    </w:p>
    <w:p w:rsidR="00763C26" w:rsidRDefault="008D5B6D" w:rsidP="00A16D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</w:t>
      </w:r>
      <w:r w:rsidR="00F945E4" w:rsidRPr="008D5B6D">
        <w:rPr>
          <w:rFonts w:ascii="Times New Roman" w:hAnsi="Times New Roman"/>
          <w:b/>
          <w:sz w:val="24"/>
          <w:szCs w:val="24"/>
        </w:rPr>
        <w:t>должностных лиц, ответственных за работу по рассмотрению обращений контролируемых лиц,</w:t>
      </w:r>
      <w:r w:rsidR="00F945E4" w:rsidRPr="008D5B6D">
        <w:rPr>
          <w:rFonts w:ascii="Times New Roman" w:hAnsi="Times New Roman"/>
          <w:b/>
          <w:sz w:val="24"/>
          <w:szCs w:val="24"/>
        </w:rPr>
        <w:br/>
        <w:t>поступивших в подсистему досудебного обжалования</w:t>
      </w:r>
    </w:p>
    <w:p w:rsidR="00763C26" w:rsidRDefault="00763C26" w:rsidP="00A16D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796"/>
        <w:gridCol w:w="3827"/>
        <w:gridCol w:w="2693"/>
      </w:tblGrid>
      <w:tr w:rsidR="00763C26" w:rsidRPr="00763C26" w:rsidTr="00821312">
        <w:tc>
          <w:tcPr>
            <w:tcW w:w="846" w:type="dxa"/>
          </w:tcPr>
          <w:p w:rsidR="00763C26" w:rsidRPr="00763C26" w:rsidRDefault="00763C26" w:rsidP="00821312">
            <w:pPr>
              <w:jc w:val="center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№</w:t>
            </w:r>
          </w:p>
        </w:tc>
        <w:tc>
          <w:tcPr>
            <w:tcW w:w="7796" w:type="dxa"/>
          </w:tcPr>
          <w:p w:rsidR="00763C26" w:rsidRPr="00763C26" w:rsidRDefault="00763C26" w:rsidP="00821312">
            <w:pPr>
              <w:jc w:val="center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Обязанности</w:t>
            </w:r>
          </w:p>
        </w:tc>
        <w:tc>
          <w:tcPr>
            <w:tcW w:w="3827" w:type="dxa"/>
          </w:tcPr>
          <w:p w:rsidR="00763C26" w:rsidRPr="00763C26" w:rsidRDefault="00763C26" w:rsidP="00821312">
            <w:pPr>
              <w:jc w:val="center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Наименование структурного подразделения</w:t>
            </w:r>
          </w:p>
        </w:tc>
        <w:tc>
          <w:tcPr>
            <w:tcW w:w="2693" w:type="dxa"/>
          </w:tcPr>
          <w:p w:rsidR="00763C26" w:rsidRPr="00763C26" w:rsidRDefault="00763C26" w:rsidP="00821312">
            <w:pPr>
              <w:jc w:val="center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Наименование должности</w:t>
            </w:r>
          </w:p>
        </w:tc>
      </w:tr>
      <w:tr w:rsidR="00763C26" w:rsidRPr="00763C26" w:rsidTr="0010240A">
        <w:tc>
          <w:tcPr>
            <w:tcW w:w="846" w:type="dxa"/>
          </w:tcPr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1.</w:t>
            </w:r>
          </w:p>
        </w:tc>
        <w:tc>
          <w:tcPr>
            <w:tcW w:w="7796" w:type="dxa"/>
          </w:tcPr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1. Обеспечение координации работы по рассмотрению обращений контролируемых лиц в рамках досудебного обжалования.</w:t>
            </w:r>
          </w:p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2. Обеспечение соблюдения порядка и сроков рассмотрения обращений контролируемых лиц в рамках досудебного обжалования.</w:t>
            </w:r>
          </w:p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3. Обеспечение принятия решений по результатам рассмотрения обращений контролируемых лиц в рамках досудебного обжалования.</w:t>
            </w:r>
          </w:p>
        </w:tc>
        <w:tc>
          <w:tcPr>
            <w:tcW w:w="6520" w:type="dxa"/>
            <w:gridSpan w:val="2"/>
          </w:tcPr>
          <w:p w:rsidR="00763C26" w:rsidRPr="00763C26" w:rsidRDefault="00763C26" w:rsidP="00763C26">
            <w:pPr>
              <w:jc w:val="center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Заместитель главы администрации</w:t>
            </w:r>
          </w:p>
        </w:tc>
      </w:tr>
      <w:tr w:rsidR="00763C26" w:rsidRPr="00763C26" w:rsidTr="00543FC5">
        <w:tc>
          <w:tcPr>
            <w:tcW w:w="846" w:type="dxa"/>
          </w:tcPr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2</w:t>
            </w:r>
          </w:p>
        </w:tc>
        <w:tc>
          <w:tcPr>
            <w:tcW w:w="7796" w:type="dxa"/>
          </w:tcPr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1. Обеспечение рассмотрения и подписания решений по обращениям контролируемых лиц в рамках досудебного обжалования.</w:t>
            </w:r>
          </w:p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2. Обеспечение назначения и переназначения исполнителя по обращениям контролируемых лиц в рамках досудебного обжалования.</w:t>
            </w:r>
          </w:p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3. Обеспечение контроля за ходом и сроками рассмотрения обращений контролируемых лиц в рамках досудебного обжалования.</w:t>
            </w:r>
          </w:p>
        </w:tc>
        <w:tc>
          <w:tcPr>
            <w:tcW w:w="6520" w:type="dxa"/>
            <w:gridSpan w:val="2"/>
          </w:tcPr>
          <w:p w:rsidR="00763C26" w:rsidRPr="00763C26" w:rsidRDefault="00763C26" w:rsidP="00763C26">
            <w:pPr>
              <w:jc w:val="center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Заместитель главы администрации</w:t>
            </w:r>
          </w:p>
        </w:tc>
      </w:tr>
      <w:tr w:rsidR="00763C26" w:rsidRPr="00763C26" w:rsidTr="008C5D25">
        <w:tc>
          <w:tcPr>
            <w:tcW w:w="846" w:type="dxa"/>
          </w:tcPr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3</w:t>
            </w:r>
          </w:p>
        </w:tc>
        <w:tc>
          <w:tcPr>
            <w:tcW w:w="7796" w:type="dxa"/>
          </w:tcPr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1. Обеспечение определения должностного лица, уполномоченного на рассмотрение обращения контролируемого лица в рамках досудебного обжалования.</w:t>
            </w:r>
          </w:p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2. Обеспечение контроля за ходом и сроками рассмотрения обращений контролируемых лиц в рамках досудебного обжалования.</w:t>
            </w:r>
          </w:p>
        </w:tc>
        <w:tc>
          <w:tcPr>
            <w:tcW w:w="6520" w:type="dxa"/>
            <w:gridSpan w:val="2"/>
          </w:tcPr>
          <w:p w:rsidR="00763C26" w:rsidRPr="00763C26" w:rsidRDefault="00763C26" w:rsidP="00763C26">
            <w:pPr>
              <w:jc w:val="center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Заместитель главы администрации</w:t>
            </w:r>
          </w:p>
        </w:tc>
      </w:tr>
      <w:tr w:rsidR="00763C26" w:rsidRPr="00763C26" w:rsidTr="003D1E56">
        <w:tc>
          <w:tcPr>
            <w:tcW w:w="846" w:type="dxa"/>
          </w:tcPr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4</w:t>
            </w:r>
          </w:p>
        </w:tc>
        <w:tc>
          <w:tcPr>
            <w:tcW w:w="7796" w:type="dxa"/>
          </w:tcPr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1. Обеспечение настройки и предоставления доступа к личным кабинетам подсистемы досудебного обжалования.</w:t>
            </w:r>
          </w:p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2. Обеспечение формирования сообщений о программно-технических ошибках функционирования подсистемы досудебного обжалования;</w:t>
            </w:r>
          </w:p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3. Обеспечение информационной и программно-технической поддержки пользователей подсистемы досудебного обжалования.</w:t>
            </w:r>
          </w:p>
        </w:tc>
        <w:tc>
          <w:tcPr>
            <w:tcW w:w="6520" w:type="dxa"/>
            <w:gridSpan w:val="2"/>
          </w:tcPr>
          <w:p w:rsidR="00763C26" w:rsidRPr="00763C26" w:rsidRDefault="00763C26" w:rsidP="00763C26">
            <w:pPr>
              <w:jc w:val="center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Начальник канцелярии</w:t>
            </w:r>
          </w:p>
        </w:tc>
      </w:tr>
      <w:tr w:rsidR="00763C26" w:rsidRPr="00763C26" w:rsidTr="00821312">
        <w:tc>
          <w:tcPr>
            <w:tcW w:w="846" w:type="dxa"/>
            <w:vMerge w:val="restart"/>
          </w:tcPr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5</w:t>
            </w:r>
          </w:p>
        </w:tc>
        <w:tc>
          <w:tcPr>
            <w:tcW w:w="7796" w:type="dxa"/>
            <w:vMerge w:val="restart"/>
          </w:tcPr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1. </w:t>
            </w:r>
            <w:proofErr w:type="gramStart"/>
            <w:r w:rsidRPr="00763C26">
              <w:rPr>
                <w:rFonts w:ascii="Times New Roman" w:hAnsi="Times New Roman"/>
              </w:rPr>
              <w:t>Обеспечение рассмотрения материалов обращений контролируемых лиц в рамках досудебного обжалования, принятия решений по ходатайствам, продления сроков рассмотрения обращений и подготовки проектов решений по обращениям контролируемых лиц в рамках досудебного обжалования.</w:t>
            </w:r>
            <w:proofErr w:type="gramEnd"/>
          </w:p>
        </w:tc>
        <w:tc>
          <w:tcPr>
            <w:tcW w:w="3827" w:type="dxa"/>
          </w:tcPr>
          <w:p w:rsidR="00763C26" w:rsidRPr="00763C26" w:rsidRDefault="00C44EB5" w:rsidP="0082131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763C26" w:rsidRPr="00763C26">
              <w:rPr>
                <w:rFonts w:ascii="Times New Roman" w:hAnsi="Times New Roman"/>
              </w:rPr>
              <w:t>тдел ЖКХ и благоустройства</w:t>
            </w:r>
          </w:p>
        </w:tc>
        <w:tc>
          <w:tcPr>
            <w:tcW w:w="2693" w:type="dxa"/>
          </w:tcPr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Начальник отдела</w:t>
            </w:r>
          </w:p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</w:p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Ведущий специалист</w:t>
            </w:r>
          </w:p>
        </w:tc>
      </w:tr>
      <w:tr w:rsidR="00763C26" w:rsidRPr="00763C26" w:rsidTr="00821312">
        <w:tc>
          <w:tcPr>
            <w:tcW w:w="846" w:type="dxa"/>
            <w:vMerge/>
          </w:tcPr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96" w:type="dxa"/>
            <w:vMerge/>
          </w:tcPr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763C26" w:rsidRPr="00763C26" w:rsidRDefault="00C44EB5" w:rsidP="0082131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763C26" w:rsidRPr="00763C26">
              <w:rPr>
                <w:rFonts w:ascii="Times New Roman" w:hAnsi="Times New Roman"/>
              </w:rPr>
              <w:t>тдел по земельно-имущественным отношениям</w:t>
            </w:r>
          </w:p>
        </w:tc>
        <w:tc>
          <w:tcPr>
            <w:tcW w:w="2693" w:type="dxa"/>
          </w:tcPr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Заместитель главы администрации</w:t>
            </w:r>
          </w:p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</w:p>
          <w:p w:rsidR="00763C26" w:rsidRPr="00763C26" w:rsidRDefault="00763C26" w:rsidP="00821312">
            <w:pPr>
              <w:jc w:val="both"/>
              <w:rPr>
                <w:rFonts w:ascii="Times New Roman" w:hAnsi="Times New Roman"/>
              </w:rPr>
            </w:pPr>
            <w:r w:rsidRPr="00763C26">
              <w:rPr>
                <w:rFonts w:ascii="Times New Roman" w:hAnsi="Times New Roman"/>
              </w:rPr>
              <w:t>Ведущий специалист</w:t>
            </w:r>
          </w:p>
        </w:tc>
      </w:tr>
    </w:tbl>
    <w:p w:rsidR="00F637E4" w:rsidRPr="008D5B6D" w:rsidRDefault="00F637E4" w:rsidP="00C44E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637E4" w:rsidRPr="008D5B6D" w:rsidSect="00222496">
      <w:pgSz w:w="16838" w:h="11906" w:orient="landscape"/>
      <w:pgMar w:top="567" w:right="1134" w:bottom="567" w:left="425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655" w:rsidRDefault="009E7655">
      <w:pPr>
        <w:spacing w:after="0" w:line="240" w:lineRule="auto"/>
      </w:pPr>
      <w:r>
        <w:separator/>
      </w:r>
    </w:p>
  </w:endnote>
  <w:endnote w:type="continuationSeparator" w:id="0">
    <w:p w:rsidR="009E7655" w:rsidRDefault="009E7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655" w:rsidRDefault="009E7655">
      <w:pPr>
        <w:spacing w:after="0" w:line="240" w:lineRule="auto"/>
      </w:pPr>
      <w:r>
        <w:separator/>
      </w:r>
    </w:p>
  </w:footnote>
  <w:footnote w:type="continuationSeparator" w:id="0">
    <w:p w:rsidR="009E7655" w:rsidRDefault="009E7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7E4" w:rsidRDefault="00F637E4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442C2"/>
    <w:multiLevelType w:val="multilevel"/>
    <w:tmpl w:val="BF2ED2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E1C80"/>
    <w:multiLevelType w:val="multilevel"/>
    <w:tmpl w:val="FFA4C482"/>
    <w:lvl w:ilvl="0">
      <w:start w:val="1"/>
      <w:numFmt w:val="bullet"/>
      <w:lvlText w:val=""/>
      <w:lvlJc w:val="left"/>
      <w:pPr>
        <w:ind w:left="1365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085" w:hanging="360"/>
      </w:pPr>
    </w:lvl>
    <w:lvl w:ilvl="2">
      <w:start w:val="1"/>
      <w:numFmt w:val="lowerRoman"/>
      <w:lvlText w:val="%3."/>
      <w:lvlJc w:val="right"/>
      <w:pPr>
        <w:ind w:left="2805" w:hanging="180"/>
      </w:pPr>
    </w:lvl>
    <w:lvl w:ilvl="3">
      <w:start w:val="1"/>
      <w:numFmt w:val="decimal"/>
      <w:lvlText w:val="%4."/>
      <w:lvlJc w:val="left"/>
      <w:pPr>
        <w:ind w:left="3525" w:hanging="360"/>
      </w:pPr>
    </w:lvl>
    <w:lvl w:ilvl="4">
      <w:start w:val="1"/>
      <w:numFmt w:val="lowerLetter"/>
      <w:lvlText w:val="%5."/>
      <w:lvlJc w:val="left"/>
      <w:pPr>
        <w:ind w:left="4245" w:hanging="360"/>
      </w:pPr>
    </w:lvl>
    <w:lvl w:ilvl="5">
      <w:start w:val="1"/>
      <w:numFmt w:val="lowerRoman"/>
      <w:lvlText w:val="%6."/>
      <w:lvlJc w:val="right"/>
      <w:pPr>
        <w:ind w:left="4965" w:hanging="180"/>
      </w:pPr>
    </w:lvl>
    <w:lvl w:ilvl="6">
      <w:start w:val="1"/>
      <w:numFmt w:val="decimal"/>
      <w:lvlText w:val="%7."/>
      <w:lvlJc w:val="left"/>
      <w:pPr>
        <w:ind w:left="5685" w:hanging="360"/>
      </w:pPr>
    </w:lvl>
    <w:lvl w:ilvl="7">
      <w:start w:val="1"/>
      <w:numFmt w:val="lowerLetter"/>
      <w:lvlText w:val="%8."/>
      <w:lvlJc w:val="left"/>
      <w:pPr>
        <w:ind w:left="6405" w:hanging="360"/>
      </w:pPr>
    </w:lvl>
    <w:lvl w:ilvl="8">
      <w:start w:val="1"/>
      <w:numFmt w:val="lowerRoman"/>
      <w:lvlText w:val="%9."/>
      <w:lvlJc w:val="right"/>
      <w:pPr>
        <w:ind w:left="7125" w:hanging="180"/>
      </w:pPr>
    </w:lvl>
  </w:abstractNum>
  <w:abstractNum w:abstractNumId="2">
    <w:nsid w:val="4C3D0815"/>
    <w:multiLevelType w:val="multilevel"/>
    <w:tmpl w:val="80DCF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65C3C"/>
    <w:multiLevelType w:val="multilevel"/>
    <w:tmpl w:val="77EE4F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6CFD0520"/>
    <w:multiLevelType w:val="multilevel"/>
    <w:tmpl w:val="7B4EE04E"/>
    <w:lvl w:ilvl="0">
      <w:start w:val="1"/>
      <w:numFmt w:val="bullet"/>
      <w:lvlText w:val=""/>
      <w:lvlJc w:val="left"/>
      <w:pPr>
        <w:ind w:left="319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E4"/>
    <w:rsid w:val="00031013"/>
    <w:rsid w:val="00193E4F"/>
    <w:rsid w:val="001B2A8B"/>
    <w:rsid w:val="001D00F7"/>
    <w:rsid w:val="001F41D8"/>
    <w:rsid w:val="00222496"/>
    <w:rsid w:val="00235DCF"/>
    <w:rsid w:val="00271113"/>
    <w:rsid w:val="002B529B"/>
    <w:rsid w:val="003A15F3"/>
    <w:rsid w:val="003B0283"/>
    <w:rsid w:val="004774A5"/>
    <w:rsid w:val="004F4407"/>
    <w:rsid w:val="00524F27"/>
    <w:rsid w:val="005527D8"/>
    <w:rsid w:val="00576BC2"/>
    <w:rsid w:val="005A0782"/>
    <w:rsid w:val="00680523"/>
    <w:rsid w:val="0070407F"/>
    <w:rsid w:val="00763C26"/>
    <w:rsid w:val="007F1362"/>
    <w:rsid w:val="0081187E"/>
    <w:rsid w:val="00823247"/>
    <w:rsid w:val="008D5B6D"/>
    <w:rsid w:val="009835A0"/>
    <w:rsid w:val="009E7655"/>
    <w:rsid w:val="00A14D38"/>
    <w:rsid w:val="00A16D1B"/>
    <w:rsid w:val="00A44A61"/>
    <w:rsid w:val="00AA325C"/>
    <w:rsid w:val="00BA7A07"/>
    <w:rsid w:val="00C2242B"/>
    <w:rsid w:val="00C44EB5"/>
    <w:rsid w:val="00C45CBA"/>
    <w:rsid w:val="00C7619D"/>
    <w:rsid w:val="00D35CA1"/>
    <w:rsid w:val="00DA070A"/>
    <w:rsid w:val="00DE4F13"/>
    <w:rsid w:val="00E8072B"/>
    <w:rsid w:val="00E94D0A"/>
    <w:rsid w:val="00EA3068"/>
    <w:rsid w:val="00EE1FBF"/>
    <w:rsid w:val="00F20F69"/>
    <w:rsid w:val="00F414FA"/>
    <w:rsid w:val="00F637E4"/>
    <w:rsid w:val="00F934E5"/>
    <w:rsid w:val="00F945E4"/>
    <w:rsid w:val="00FC2F5D"/>
    <w:rsid w:val="00FC3432"/>
    <w:rsid w:val="00FF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4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1"/>
    <w:link w:val="a3"/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1"/>
    <w:link w:val="a5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1"/>
    <w:link w:val="a7"/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Основной шрифт абзаца1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1"/>
    <w:link w:val="ac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C224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4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1"/>
    <w:link w:val="a3"/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1"/>
    <w:link w:val="a5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1"/>
    <w:link w:val="a7"/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Основной шрифт абзаца1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1"/>
    <w:link w:val="ac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C224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AB1DF-77A3-4631-844E-B5F19BD9C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Якушина Дарья Павловна</dc:creator>
  <cp:lastModifiedBy>Елена А. Севастьянова</cp:lastModifiedBy>
  <cp:revision>7</cp:revision>
  <cp:lastPrinted>2023-10-26T07:00:00Z</cp:lastPrinted>
  <dcterms:created xsi:type="dcterms:W3CDTF">2023-10-27T07:40:00Z</dcterms:created>
  <dcterms:modified xsi:type="dcterms:W3CDTF">2023-10-30T13:43:00Z</dcterms:modified>
</cp:coreProperties>
</file>